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11824" w:type="dxa"/>
        <w:tblLayout w:type="fixed"/>
        <w:tblLook w:val="04A0" w:firstRow="1" w:lastRow="0" w:firstColumn="1" w:lastColumn="0" w:noHBand="0" w:noVBand="1"/>
      </w:tblPr>
      <w:tblGrid>
        <w:gridCol w:w="1160"/>
        <w:gridCol w:w="630"/>
        <w:gridCol w:w="4500"/>
        <w:gridCol w:w="5534"/>
      </w:tblGrid>
      <w:tr w:rsidR="009A0C21" w:rsidRPr="000A63E9" w:rsidTr="001965C6">
        <w:trPr>
          <w:trHeight w:val="1350"/>
        </w:trPr>
        <w:tc>
          <w:tcPr>
            <w:tcW w:w="11824" w:type="dxa"/>
            <w:gridSpan w:val="4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vAlign w:val="center"/>
          </w:tcPr>
          <w:p w:rsidR="009A0C21" w:rsidRPr="00AB073A" w:rsidRDefault="006A561B" w:rsidP="009A0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FFFFFF"/>
              </w:rPr>
              <w:drawing>
                <wp:inline distT="0" distB="0" distL="0" distR="0">
                  <wp:extent cx="2420637" cy="1005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534" cy="100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FDE" w:rsidRPr="000A63E9" w:rsidTr="001965C6">
        <w:trPr>
          <w:trHeight w:val="790"/>
        </w:trPr>
        <w:tc>
          <w:tcPr>
            <w:tcW w:w="11824" w:type="dxa"/>
            <w:gridSpan w:val="4"/>
            <w:tcBorders>
              <w:top w:val="single" w:sz="8" w:space="0" w:color="A6A6A6"/>
              <w:left w:val="single" w:sz="8" w:space="0" w:color="A6A6A6"/>
              <w:bottom w:val="single" w:sz="4" w:space="0" w:color="A6A6A6" w:themeColor="background1" w:themeShade="A6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8E5D6D" w:rsidRDefault="008E5D6D" w:rsidP="002B6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AKI MANAGEMENT IN CRITICALLY ILL</w:t>
            </w:r>
          </w:p>
          <w:p w:rsidR="002B6476" w:rsidRDefault="002B6476" w:rsidP="002B6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Thurs</w:t>
            </w:r>
            <w:r w:rsidR="00B52FDE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day, April </w:t>
            </w:r>
            <w:r w:rsidR="003D7287">
              <w:rPr>
                <w:rFonts w:ascii="Calibri" w:eastAsia="Times New Roman" w:hAnsi="Calibri" w:cs="Times New Roman"/>
                <w:b/>
                <w:bCs/>
                <w:color w:val="FFFFFF"/>
              </w:rPr>
              <w:t>20</w:t>
            </w:r>
            <w:r w:rsidR="00B52FDE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, 20</w:t>
            </w:r>
            <w:r w:rsidR="000C6CB0">
              <w:rPr>
                <w:rFonts w:ascii="Calibri" w:eastAsia="Times New Roman" w:hAnsi="Calibri" w:cs="Times New Roman"/>
                <w:b/>
                <w:bCs/>
                <w:color w:val="FFFFFF"/>
              </w:rPr>
              <w:t>2</w:t>
            </w:r>
            <w:r w:rsidR="00A66BDD">
              <w:rPr>
                <w:rFonts w:ascii="Calibri" w:eastAsia="Times New Roman" w:hAnsi="Calibri" w:cs="Times New Roman"/>
                <w:b/>
                <w:bCs/>
                <w:color w:val="FFFFFF"/>
              </w:rPr>
              <w:t>3</w:t>
            </w:r>
            <w:r w:rsidR="00B52FDE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/</w:t>
            </w:r>
            <w:r w:rsidR="008D1557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B16D98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7</w:t>
            </w:r>
            <w:r w:rsidR="00B52FDE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:30 AM –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4:</w:t>
            </w:r>
            <w:r w:rsidR="0083562B">
              <w:rPr>
                <w:rFonts w:ascii="Calibri" w:eastAsia="Times New Roman" w:hAnsi="Calibri" w:cs="Times New Roman"/>
                <w:b/>
                <w:bCs/>
                <w:color w:val="FFFFFF"/>
              </w:rPr>
              <w:t>15</w:t>
            </w:r>
            <w:r w:rsidR="00B52FDE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PM CST</w:t>
            </w:r>
          </w:p>
          <w:p w:rsidR="00B52FDE" w:rsidRPr="00AB073A" w:rsidRDefault="002B6476" w:rsidP="002B6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B073A">
              <w:rPr>
                <w:rFonts w:ascii="Calibri" w:eastAsia="Times New Roman" w:hAnsi="Calibri" w:cs="Times New Roman"/>
                <w:color w:val="FFFFFF"/>
              </w:rPr>
              <w:t>UAMS Education II Building, Room # B-131, 4301 W. Mar</w:t>
            </w:r>
            <w:r>
              <w:rPr>
                <w:rFonts w:ascii="Calibri" w:eastAsia="Times New Roman" w:hAnsi="Calibri" w:cs="Times New Roman"/>
                <w:color w:val="FFFFFF"/>
              </w:rPr>
              <w:t>kham St., Little Rock, AR 72205</w:t>
            </w:r>
          </w:p>
        </w:tc>
      </w:tr>
      <w:tr w:rsidR="00921DCA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21DCA" w:rsidRDefault="00921DCA" w:rsidP="00673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7:30-8:00 AM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21DCA" w:rsidRDefault="00921DCA" w:rsidP="00673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Registration and Continental Breakfast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21DCA" w:rsidRDefault="00921DCA" w:rsidP="006732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</w:tr>
      <w:tr w:rsidR="002B6476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B6476" w:rsidRPr="00AB073A" w:rsidRDefault="002B6476" w:rsidP="00673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8:00-8:30 AM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6476" w:rsidRDefault="005113A0" w:rsidP="005113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Rationale and Fundamentals of CRRT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6476" w:rsidRPr="007E22B4" w:rsidRDefault="005113A0" w:rsidP="005113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E22B4">
              <w:rPr>
                <w:rFonts w:ascii="Calibri" w:eastAsia="Times New Roman" w:hAnsi="Calibri" w:cs="Times New Roman"/>
                <w:color w:val="000000" w:themeColor="text1"/>
              </w:rPr>
              <w:t xml:space="preserve">Nithin Karakala, MD (UAMS) </w:t>
            </w:r>
          </w:p>
        </w:tc>
      </w:tr>
      <w:tr w:rsidR="002B6476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B6476" w:rsidRPr="00AB073A" w:rsidRDefault="002B6476" w:rsidP="006732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8:30-9:00 AM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6476" w:rsidRDefault="005113A0" w:rsidP="005113A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6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Timing and Patient Selection 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B6476" w:rsidRPr="007E22B4" w:rsidRDefault="005113A0" w:rsidP="00DF418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 w:themeColor="text1"/>
              </w:rPr>
            </w:pPr>
            <w:r w:rsidRPr="005113A0">
              <w:rPr>
                <w:rFonts w:ascii="Calibri" w:eastAsia="Times New Roman" w:hAnsi="Calibri" w:cs="Times New Roman"/>
                <w:color w:val="000000" w:themeColor="text1"/>
              </w:rPr>
              <w:t>Arnaldo Lopez-Ruiz, MD (AdventHealth Orlando)</w:t>
            </w:r>
          </w:p>
        </w:tc>
      </w:tr>
      <w:tr w:rsidR="00D9696A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9:00-9:30 AM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Default="005113A0" w:rsidP="00D969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CRRT Outcome Studies: Modalities and Dose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Pr="008E03BB" w:rsidRDefault="008E03BB" w:rsidP="001C310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 w:themeColor="text1"/>
              </w:rPr>
            </w:pPr>
            <w:r w:rsidRPr="008E03BB">
              <w:rPr>
                <w:rFonts w:ascii="Calibri" w:eastAsia="Times New Roman" w:hAnsi="Calibri" w:cs="Times New Roman"/>
                <w:color w:val="000000" w:themeColor="text1"/>
              </w:rPr>
              <w:t>Javier Neyra, MD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(UAB)</w:t>
            </w:r>
          </w:p>
        </w:tc>
      </w:tr>
      <w:tr w:rsidR="00D9696A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9:30-10:00 AM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Default="005113A0" w:rsidP="00D969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Complications of CRRT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Pr="007E22B4" w:rsidRDefault="005113A0" w:rsidP="001C310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 w:themeColor="text1"/>
              </w:rPr>
            </w:pPr>
            <w:r w:rsidRPr="007E22B4">
              <w:rPr>
                <w:rFonts w:ascii="Calibri" w:eastAsia="Times New Roman" w:hAnsi="Calibri" w:cs="Times New Roman"/>
                <w:color w:val="000000" w:themeColor="text1"/>
              </w:rPr>
              <w:t>Luis Juncos, MD (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CAVHS &amp; </w:t>
            </w:r>
            <w:r w:rsidRPr="007E22B4">
              <w:rPr>
                <w:rFonts w:ascii="Calibri" w:eastAsia="Times New Roman" w:hAnsi="Calibri" w:cs="Times New Roman"/>
                <w:color w:val="000000" w:themeColor="text1"/>
              </w:rPr>
              <w:t>UAMS)</w:t>
            </w:r>
          </w:p>
        </w:tc>
      </w:tr>
      <w:tr w:rsidR="00D9696A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10:00-10:15 AM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Default="00D9696A" w:rsidP="00D969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Pr="007E22B4" w:rsidRDefault="00D9696A" w:rsidP="00D969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9696A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10:15-10:45 AM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Default="00D9696A" w:rsidP="00D969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696A">
              <w:rPr>
                <w:rFonts w:ascii="Calibri" w:eastAsia="Times New Roman" w:hAnsi="Calibri" w:cs="Times New Roman"/>
                <w:b/>
                <w:bCs/>
                <w:color w:val="000000"/>
              </w:rPr>
              <w:t>Vascular Access</w:t>
            </w:r>
            <w:r w:rsidR="005113A0">
              <w:rPr>
                <w:rFonts w:ascii="Calibri" w:eastAsia="Times New Roman" w:hAnsi="Calibri" w:cs="Times New Roman"/>
                <w:b/>
                <w:bCs/>
                <w:color w:val="000000"/>
              </w:rPr>
              <w:t>, Circuit, and Membrane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Pr="00A66BDD" w:rsidRDefault="00FC1E76" w:rsidP="001C310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trike/>
                <w:color w:val="000000" w:themeColor="text1"/>
              </w:rPr>
            </w:pPr>
            <w:r w:rsidRPr="00FC1E76">
              <w:rPr>
                <w:rFonts w:ascii="Calibri" w:eastAsia="Times New Roman" w:hAnsi="Calibri" w:cs="Times New Roman"/>
                <w:color w:val="000000" w:themeColor="text1"/>
              </w:rPr>
              <w:t>Luis Juncos, MD (CAVHS &amp; UAMS)</w:t>
            </w:r>
          </w:p>
        </w:tc>
      </w:tr>
      <w:tr w:rsidR="00D9696A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10:45-11:15 AM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696A">
              <w:rPr>
                <w:rFonts w:ascii="Calibri" w:eastAsia="Times New Roman" w:hAnsi="Calibri" w:cs="Times New Roman"/>
                <w:b/>
                <w:bCs/>
                <w:color w:val="000000"/>
              </w:rPr>
              <w:t>Anticoagulation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Pr="007E22B4" w:rsidRDefault="005113A0" w:rsidP="001C310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E22B4">
              <w:rPr>
                <w:rFonts w:ascii="Calibri" w:eastAsia="Times New Roman" w:hAnsi="Calibri" w:cs="Times New Roman"/>
                <w:color w:val="000000" w:themeColor="text1"/>
              </w:rPr>
              <w:t>Nithin Karakala, MD (UAMS)</w:t>
            </w:r>
          </w:p>
        </w:tc>
      </w:tr>
      <w:tr w:rsidR="00D9696A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9696A" w:rsidRPr="00D61E87" w:rsidRDefault="005113A0" w:rsidP="005113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11:15</w:t>
            </w:r>
            <w:r w:rsidR="00D9696A" w:rsidRPr="00D61E87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11:45 AM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Pr="00D61E87" w:rsidRDefault="004D0C9B" w:rsidP="004D0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Program </w:t>
            </w:r>
            <w:r w:rsidR="005113A0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113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and Quality Metrics 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Pr="007E22B4" w:rsidRDefault="005113A0" w:rsidP="00D9696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E03BB">
              <w:rPr>
                <w:rFonts w:ascii="Calibri" w:eastAsia="Times New Roman" w:hAnsi="Calibri" w:cs="Times New Roman"/>
                <w:color w:val="000000" w:themeColor="text1"/>
              </w:rPr>
              <w:t>Javier Neyra, MD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(UAB)</w:t>
            </w:r>
          </w:p>
        </w:tc>
      </w:tr>
      <w:tr w:rsidR="005113A0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113A0" w:rsidRDefault="005113A0" w:rsidP="005113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11:45-12:15 PM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113A0" w:rsidRDefault="005113A0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Acid Base Considerations During CRRT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113A0" w:rsidRPr="00E159F9" w:rsidRDefault="005113A0" w:rsidP="00D9696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Lenar (“Leo”) Yessayan, MD (U of Michigan)</w:t>
            </w:r>
          </w:p>
        </w:tc>
      </w:tr>
      <w:tr w:rsidR="00D9696A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9696A" w:rsidRPr="00AB073A" w:rsidRDefault="00D9696A" w:rsidP="004D0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12:</w:t>
            </w:r>
            <w:r w:rsidR="005113A0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 w:rsidR="00096F58">
              <w:rPr>
                <w:rFonts w:ascii="Calibri" w:eastAsia="Times New Roman" w:hAnsi="Calibri" w:cs="Times New Roman"/>
                <w:b/>
                <w:bCs/>
                <w:color w:val="000000"/>
              </w:rPr>
              <w:t>-1:</w:t>
            </w:r>
            <w:r w:rsidR="004D0C9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Default="00096F58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Lunch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Pr="007E22B4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9696A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9696A" w:rsidRPr="00AB073A" w:rsidRDefault="00D9696A" w:rsidP="004D0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1:</w:t>
            </w:r>
            <w:r w:rsidR="004D0C9B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  <w:r w:rsidR="001D6CD5">
              <w:rPr>
                <w:rFonts w:ascii="Calibri" w:eastAsia="Times New Roman" w:hAnsi="Calibri" w:cs="Times New Roman"/>
                <w:b/>
                <w:bCs/>
                <w:color w:val="000000"/>
              </w:rPr>
              <w:t>-1:</w:t>
            </w:r>
            <w:r w:rsidR="004D0C9B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Default="005113A0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Management of Dysnatremias with CRRT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Pr="007E22B4" w:rsidRDefault="005113A0" w:rsidP="00D9696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Lenar (“Leo”) Yessayan, MD (U of Michigan)</w:t>
            </w:r>
          </w:p>
        </w:tc>
      </w:tr>
      <w:tr w:rsidR="00D9696A" w:rsidRPr="000A63E9" w:rsidTr="001965C6">
        <w:trPr>
          <w:trHeight w:val="31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9696A" w:rsidRPr="00AB073A" w:rsidRDefault="001D6CD5" w:rsidP="004D0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1:</w:t>
            </w:r>
            <w:r w:rsidR="004D0C9B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  <w:r w:rsidR="00D9696A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4D0C9B">
              <w:rPr>
                <w:rFonts w:ascii="Calibri" w:eastAsia="Times New Roman" w:hAnsi="Calibri" w:cs="Times New Roman"/>
                <w:b/>
                <w:bCs/>
                <w:color w:val="000000"/>
              </w:rPr>
              <w:t>2:00</w:t>
            </w:r>
            <w:r w:rsidR="00D96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Default="005113A0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Liver Assist Devices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Pr="007E22B4" w:rsidRDefault="005113A0" w:rsidP="005113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E22B4">
              <w:rPr>
                <w:rFonts w:ascii="Calibri" w:eastAsia="Times New Roman" w:hAnsi="Calibri" w:cs="Times New Roman"/>
                <w:color w:val="000000" w:themeColor="text1"/>
              </w:rPr>
              <w:t>Luis Juncos, MD (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CAVHS &amp; </w:t>
            </w:r>
            <w:r w:rsidRPr="007E22B4">
              <w:rPr>
                <w:rFonts w:ascii="Calibri" w:eastAsia="Times New Roman" w:hAnsi="Calibri" w:cs="Times New Roman"/>
                <w:color w:val="000000" w:themeColor="text1"/>
              </w:rPr>
              <w:t>UAMS)</w:t>
            </w:r>
          </w:p>
        </w:tc>
      </w:tr>
      <w:tr w:rsidR="00FC1E76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1E76" w:rsidRDefault="004D0C9B" w:rsidP="004D0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2:00</w:t>
            </w:r>
            <w:r w:rsidR="00FC1E76">
              <w:rPr>
                <w:rFonts w:ascii="Calibri" w:eastAsia="Times New Roman" w:hAnsi="Calibri" w:cs="Times New Roman"/>
                <w:b/>
                <w:bCs/>
                <w:color w:val="000000"/>
              </w:rPr>
              <w:t>-2: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  <w:r w:rsidR="00FC1E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1E76" w:rsidRDefault="00FC1E76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ECCOR2 for the Nephrologist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1E76" w:rsidRPr="007E22B4" w:rsidRDefault="00FC1E76" w:rsidP="00D9696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59F9">
              <w:rPr>
                <w:rFonts w:ascii="Calibri" w:eastAsia="Times New Roman" w:hAnsi="Calibri" w:cs="Times New Roman"/>
                <w:color w:val="000000" w:themeColor="text1"/>
              </w:rPr>
              <w:t>Arnaldo Lopez-Ruiz, MD (AdventHealth Orlando)</w:t>
            </w:r>
          </w:p>
        </w:tc>
      </w:tr>
      <w:tr w:rsidR="00096F58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096F58" w:rsidRDefault="00FC1E76" w:rsidP="004D0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2:</w:t>
            </w:r>
            <w:r w:rsidR="004D0C9B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  <w:r w:rsidR="001D6CD5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4D0C9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4D0C9B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="00096F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96F58" w:rsidRDefault="00096F58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96F58" w:rsidRPr="007E22B4" w:rsidRDefault="00096F58" w:rsidP="00D9696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9696A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9696A" w:rsidRPr="00AB073A" w:rsidRDefault="004D0C9B" w:rsidP="004D0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D9696A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="00FC1E76">
              <w:rPr>
                <w:rFonts w:ascii="Calibri" w:eastAsia="Times New Roman" w:hAnsi="Calibri" w:cs="Times New Roman"/>
                <w:b/>
                <w:bCs/>
                <w:color w:val="000000"/>
              </w:rPr>
              <w:t>-3</w:t>
            </w:r>
            <w:r w:rsidR="00D9696A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 w:rsidR="00D96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Default="00FC1E76" w:rsidP="00BA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Extracorporeal Therapies in Sepsis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696A" w:rsidRPr="008F7102" w:rsidRDefault="00FC1E76" w:rsidP="00BA20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Lenar (“Leo”) Yessayan, MD (U of Michigan)</w:t>
            </w:r>
          </w:p>
        </w:tc>
      </w:tr>
      <w:tr w:rsidR="00FC1E76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1E76" w:rsidRDefault="00FC1E76" w:rsidP="004D0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3:</w:t>
            </w:r>
            <w:r w:rsidR="004D0C9B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4D0C9B">
              <w:rPr>
                <w:rFonts w:ascii="Calibri" w:eastAsia="Times New Roman" w:hAnsi="Calibri" w:cs="Times New Roman"/>
                <w:b/>
                <w:bCs/>
                <w:color w:val="000000"/>
              </w:rPr>
              <w:t>3:45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1E76" w:rsidRDefault="00FC1E76" w:rsidP="00BA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Hepatorenal Syndrome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1E76" w:rsidRDefault="00FC1E76" w:rsidP="00BA20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E22B4">
              <w:rPr>
                <w:rFonts w:ascii="Calibri" w:eastAsia="Times New Roman" w:hAnsi="Calibri" w:cs="Times New Roman"/>
                <w:color w:val="000000" w:themeColor="text1"/>
              </w:rPr>
              <w:t>Luis Juncos, MD (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CAVHS &amp; </w:t>
            </w:r>
            <w:r w:rsidRPr="007E22B4">
              <w:rPr>
                <w:rFonts w:ascii="Calibri" w:eastAsia="Times New Roman" w:hAnsi="Calibri" w:cs="Times New Roman"/>
                <w:color w:val="000000" w:themeColor="text1"/>
              </w:rPr>
              <w:t>UAMS)</w:t>
            </w:r>
          </w:p>
        </w:tc>
      </w:tr>
      <w:tr w:rsidR="00FC1E76" w:rsidRPr="000A63E9" w:rsidTr="001965C6">
        <w:trPr>
          <w:trHeight w:val="403"/>
        </w:trPr>
        <w:tc>
          <w:tcPr>
            <w:tcW w:w="17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1E76" w:rsidRDefault="004D0C9B" w:rsidP="004D0C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3:45</w:t>
            </w:r>
            <w:r w:rsidR="00FC1E7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FC1E76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 w:rsidR="00FC1E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1E76" w:rsidRDefault="00FC1E76" w:rsidP="00BA2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MCS, AKI, and CRRT</w:t>
            </w:r>
          </w:p>
        </w:tc>
        <w:tc>
          <w:tcPr>
            <w:tcW w:w="5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1E76" w:rsidRDefault="00FC1E76" w:rsidP="00BA201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59F9">
              <w:rPr>
                <w:rFonts w:ascii="Calibri" w:eastAsia="Times New Roman" w:hAnsi="Calibri" w:cs="Times New Roman"/>
                <w:color w:val="000000" w:themeColor="text1"/>
              </w:rPr>
              <w:t>Arnaldo Lopez-Ruiz, MD (AdventHealth Orlando)</w:t>
            </w:r>
          </w:p>
        </w:tc>
      </w:tr>
      <w:tr w:rsidR="00D9696A" w:rsidRPr="000A63E9" w:rsidTr="001965C6">
        <w:trPr>
          <w:trHeight w:val="358"/>
        </w:trPr>
        <w:tc>
          <w:tcPr>
            <w:tcW w:w="11824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noWrap/>
            <w:vAlign w:val="center"/>
          </w:tcPr>
          <w:p w:rsidR="008E5D6D" w:rsidRDefault="008E5D6D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WORKSHOPS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  <w:p w:rsidR="00D9696A" w:rsidRPr="000C6CB0" w:rsidRDefault="003D7287" w:rsidP="0061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Friday and </w:t>
            </w:r>
            <w:r w:rsidR="00D9696A">
              <w:rPr>
                <w:rFonts w:ascii="Calibri" w:eastAsia="Times New Roman" w:hAnsi="Calibri" w:cs="Times New Roman"/>
                <w:b/>
                <w:bCs/>
                <w:color w:val="FFFFFF"/>
              </w:rPr>
              <w:t>Saturday</w:t>
            </w:r>
            <w:r w:rsidR="00D9696A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, April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21-22</w:t>
            </w:r>
            <w:r w:rsidR="00D9696A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, 2</w:t>
            </w:r>
            <w:r w:rsidR="00D9696A">
              <w:rPr>
                <w:rFonts w:ascii="Calibri" w:eastAsia="Times New Roman" w:hAnsi="Calibri" w:cs="Times New Roman"/>
                <w:b/>
                <w:bCs/>
                <w:color w:val="FFFFFF"/>
              </w:rPr>
              <w:t>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</w:t>
            </w:r>
            <w:r w:rsidR="00D9696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/ </w:t>
            </w:r>
            <w:r w:rsidR="00610E7C">
              <w:rPr>
                <w:rFonts w:ascii="Calibri" w:eastAsia="Times New Roman" w:hAnsi="Calibri" w:cs="Times New Roman"/>
                <w:b/>
                <w:bCs/>
                <w:color w:val="FFFFFF"/>
              </w:rPr>
              <w:t>7:30</w:t>
            </w:r>
            <w:r w:rsidR="00D9696A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AM – </w:t>
            </w:r>
            <w:r w:rsidR="00D9696A">
              <w:rPr>
                <w:rFonts w:ascii="Calibri" w:eastAsia="Times New Roman" w:hAnsi="Calibri" w:cs="Times New Roman"/>
                <w:b/>
                <w:bCs/>
                <w:color w:val="FFFFFF"/>
              </w:rPr>
              <w:t>5</w:t>
            </w:r>
            <w:r w:rsidR="00D9696A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:0</w:t>
            </w:r>
            <w:r w:rsidR="00D9696A">
              <w:rPr>
                <w:rFonts w:ascii="Calibri" w:eastAsia="Times New Roman" w:hAnsi="Calibri" w:cs="Times New Roman"/>
                <w:b/>
                <w:bCs/>
                <w:color w:val="FFFFFF"/>
              </w:rPr>
              <w:t>0 P</w:t>
            </w:r>
            <w:r w:rsidR="00D9696A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M  CST </w:t>
            </w:r>
            <w:r w:rsidR="00D9696A"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br/>
            </w:r>
            <w:r w:rsidR="00D9696A" w:rsidRPr="00AB073A">
              <w:rPr>
                <w:rFonts w:ascii="Calibri" w:eastAsia="Times New Roman" w:hAnsi="Calibri" w:cs="Times New Roman"/>
                <w:color w:val="FFFFFF"/>
              </w:rPr>
              <w:t>UAMS Education II Building, Room # B-131, 4301 W. Mar</w:t>
            </w:r>
            <w:r w:rsidR="00D9696A">
              <w:rPr>
                <w:rFonts w:ascii="Calibri" w:eastAsia="Times New Roman" w:hAnsi="Calibri" w:cs="Times New Roman"/>
                <w:color w:val="FFFFFF"/>
              </w:rPr>
              <w:t>kham St., Little Rock, AR 72205</w:t>
            </w:r>
          </w:p>
        </w:tc>
      </w:tr>
      <w:tr w:rsidR="00D9696A" w:rsidRPr="000A63E9" w:rsidTr="001965C6">
        <w:trPr>
          <w:trHeight w:val="358"/>
        </w:trPr>
        <w:tc>
          <w:tcPr>
            <w:tcW w:w="17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7:30 AM</w:t>
            </w:r>
          </w:p>
        </w:tc>
        <w:tc>
          <w:tcPr>
            <w:tcW w:w="45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Registration and Continental Breakfast</w:t>
            </w:r>
          </w:p>
        </w:tc>
        <w:tc>
          <w:tcPr>
            <w:tcW w:w="55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9696A" w:rsidRPr="000A63E9" w:rsidTr="001965C6">
        <w:trPr>
          <w:trHeight w:val="358"/>
        </w:trPr>
        <w:tc>
          <w:tcPr>
            <w:tcW w:w="11824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noWrap/>
            <w:vAlign w:val="center"/>
          </w:tcPr>
          <w:p w:rsidR="00D9696A" w:rsidRPr="000C6CB0" w:rsidRDefault="00D9696A" w:rsidP="00E40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2AAB">
              <w:rPr>
                <w:rFonts w:ascii="Calibri" w:eastAsia="Times New Roman" w:hAnsi="Calibri" w:cs="Times New Roman"/>
                <w:b/>
                <w:bCs/>
                <w:color w:val="000000"/>
              </w:rPr>
              <w:t>Workshops will be held</w:t>
            </w:r>
            <w:r w:rsidR="00E4087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Friday and </w:t>
            </w:r>
            <w:r w:rsidRPr="00FE2A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Saturday at 8:00 AM - 12:00 PM and 1:00 PM - 5:00 PM.  </w:t>
            </w:r>
            <w:r w:rsidR="00B952BE">
              <w:rPr>
                <w:rFonts w:ascii="Calibri" w:eastAsia="Times New Roman" w:hAnsi="Calibri" w:cs="Times New Roman"/>
                <w:b/>
                <w:bCs/>
                <w:color w:val="000000"/>
              </w:rPr>
              <w:t>Each day, a</w:t>
            </w:r>
            <w:r w:rsidRPr="00FE2AAB">
              <w:rPr>
                <w:rFonts w:ascii="Calibri" w:eastAsia="Times New Roman" w:hAnsi="Calibri" w:cs="Times New Roman"/>
                <w:b/>
                <w:bCs/>
                <w:color w:val="000000"/>
              </w:rPr>
              <w:t>ttendees may choose one workshop to attend in the morning and one in the afternoon. Lunch will be provided at 12:00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B573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PM </w:t>
            </w:r>
            <w:r w:rsidRPr="00FE2AAB">
              <w:rPr>
                <w:rFonts w:ascii="Calibri" w:eastAsia="Times New Roman" w:hAnsi="Calibri" w:cs="Times New Roman"/>
                <w:b/>
                <w:bCs/>
                <w:color w:val="000000"/>
              </w:rPr>
              <w:t>- 1:00 PM.</w:t>
            </w:r>
          </w:p>
        </w:tc>
      </w:tr>
      <w:tr w:rsidR="00D9696A" w:rsidRPr="000A63E9" w:rsidTr="001965C6">
        <w:trPr>
          <w:trHeight w:val="358"/>
        </w:trPr>
        <w:tc>
          <w:tcPr>
            <w:tcW w:w="17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Workshop Title</w:t>
            </w:r>
          </w:p>
        </w:tc>
        <w:tc>
          <w:tcPr>
            <w:tcW w:w="45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Workshop Description</w:t>
            </w:r>
          </w:p>
        </w:tc>
        <w:tc>
          <w:tcPr>
            <w:tcW w:w="55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Instructors</w:t>
            </w:r>
          </w:p>
        </w:tc>
      </w:tr>
      <w:tr w:rsidR="00D9696A" w:rsidRPr="000A63E9" w:rsidTr="001965C6">
        <w:trPr>
          <w:trHeight w:val="358"/>
        </w:trPr>
        <w:tc>
          <w:tcPr>
            <w:tcW w:w="17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73A">
              <w:rPr>
                <w:rFonts w:ascii="Calibri" w:eastAsia="Times New Roman" w:hAnsi="Calibri" w:cs="Times New Roman"/>
                <w:b/>
                <w:bCs/>
                <w:color w:val="000000"/>
              </w:rPr>
              <w:t>Kidney Pathology</w:t>
            </w:r>
          </w:p>
        </w:tc>
        <w:tc>
          <w:tcPr>
            <w:tcW w:w="45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F67A98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Taught at Arkana Labs, t</w:t>
            </w:r>
            <w:r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his course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discusses</w:t>
            </w:r>
            <w:r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 cases to teach pathology and advances in glomerular disease. </w:t>
            </w:r>
          </w:p>
        </w:tc>
        <w:tc>
          <w:tcPr>
            <w:tcW w:w="55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F67A98" w:rsidRDefault="003D7287" w:rsidP="00983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Shree Sharma, MD</w:t>
            </w:r>
            <w:r w:rsidR="008579D0">
              <w:rPr>
                <w:rFonts w:ascii="Calibri" w:eastAsia="Times New Roman" w:hAnsi="Calibri" w:cs="Times New Roman"/>
                <w:color w:val="000000"/>
              </w:rPr>
              <w:t>, FASN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D9696A" w:rsidRPr="00F67A98">
              <w:rPr>
                <w:rFonts w:ascii="Calibri" w:eastAsia="Times New Roman" w:hAnsi="Calibri" w:cs="Times New Roman"/>
                <w:color w:val="000000"/>
              </w:rPr>
              <w:t>Alejandro Best, MD</w:t>
            </w:r>
            <w:r w:rsidR="00D9696A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D9696A" w:rsidRPr="00F67A9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Tiffany Caza, MD, </w:t>
            </w:r>
            <w:bookmarkStart w:id="0" w:name="_GoBack"/>
            <w:bookmarkEnd w:id="0"/>
            <w:r w:rsidR="00D9696A" w:rsidRPr="00F67A98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  <w:r w:rsidR="00D9696A" w:rsidRPr="00F67A9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9696A">
              <w:rPr>
                <w:rFonts w:ascii="Calibri" w:eastAsia="Times New Roman" w:hAnsi="Calibri" w:cs="Times New Roman"/>
                <w:color w:val="000000"/>
              </w:rPr>
              <w:t>with</w:t>
            </w:r>
            <w:r w:rsidR="00D9696A" w:rsidRPr="00F67A98">
              <w:rPr>
                <w:rFonts w:ascii="Calibri" w:eastAsia="Times New Roman" w:hAnsi="Calibri" w:cs="Times New Roman"/>
                <w:color w:val="000000"/>
              </w:rPr>
              <w:t xml:space="preserve"> Arkana Labs)</w:t>
            </w:r>
          </w:p>
        </w:tc>
      </w:tr>
      <w:tr w:rsidR="00D9696A" w:rsidRPr="000A63E9" w:rsidTr="001965C6">
        <w:trPr>
          <w:trHeight w:val="358"/>
        </w:trPr>
        <w:tc>
          <w:tcPr>
            <w:tcW w:w="17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AB073A" w:rsidRDefault="003D7287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Home Dialysis</w:t>
            </w:r>
          </w:p>
        </w:tc>
        <w:tc>
          <w:tcPr>
            <w:tcW w:w="45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F67A98" w:rsidRDefault="003D7287" w:rsidP="003D7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Explores </w:t>
            </w:r>
            <w:r w:rsidRPr="0041017E">
              <w:rPr>
                <w:rFonts w:ascii="Calibri" w:eastAsia="Times New Roman" w:hAnsi="Calibri" w:cs="Times New Roman"/>
                <w:bCs/>
                <w:color w:val="000000"/>
              </w:rPr>
              <w:t xml:space="preserve">the types of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home</w:t>
            </w:r>
            <w:r w:rsidRPr="0041017E">
              <w:rPr>
                <w:rFonts w:ascii="Calibri" w:eastAsia="Times New Roman" w:hAnsi="Calibri" w:cs="Times New Roman"/>
                <w:bCs/>
                <w:color w:val="000000"/>
              </w:rPr>
              <w:t xml:space="preserve"> dialysis, patient eligibility, and benefits to home treatment.</w:t>
            </w:r>
          </w:p>
        </w:tc>
        <w:tc>
          <w:tcPr>
            <w:tcW w:w="55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F67A98" w:rsidRDefault="0040635B" w:rsidP="00D9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Osama El Shamy, MD (Vanderbilt), </w:t>
            </w:r>
            <w:r w:rsidR="003D7287">
              <w:rPr>
                <w:rFonts w:ascii="Calibri" w:eastAsia="Times New Roman" w:hAnsi="Calibri" w:cs="Times New Roman"/>
                <w:color w:val="000000"/>
              </w:rPr>
              <w:t>Manisha Singh, MD (UAMS), Ankur Shah, MD (</w:t>
            </w:r>
            <w:r w:rsidR="00B952BE">
              <w:rPr>
                <w:rFonts w:ascii="Calibri" w:eastAsia="Times New Roman" w:hAnsi="Calibri" w:cs="Times New Roman"/>
                <w:color w:val="000000"/>
              </w:rPr>
              <w:t>Brown U)</w:t>
            </w:r>
          </w:p>
        </w:tc>
      </w:tr>
      <w:tr w:rsidR="00D9696A" w:rsidRPr="000A63E9" w:rsidTr="001965C6">
        <w:trPr>
          <w:trHeight w:val="358"/>
        </w:trPr>
        <w:tc>
          <w:tcPr>
            <w:tcW w:w="17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AB073A" w:rsidRDefault="009E4D08" w:rsidP="001F1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Professional Development</w:t>
            </w:r>
          </w:p>
        </w:tc>
        <w:tc>
          <w:tcPr>
            <w:tcW w:w="45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F67A98" w:rsidRDefault="00B952BE" w:rsidP="007D6D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Discusses</w:t>
            </w:r>
            <w:r w:rsidR="007D6D00">
              <w:rPr>
                <w:rFonts w:ascii="Calibri" w:eastAsia="Times New Roman" w:hAnsi="Calibri" w:cs="Times New Roman"/>
                <w:bCs/>
                <w:color w:val="000000"/>
              </w:rPr>
              <w:t xml:space="preserve"> strategies</w:t>
            </w:r>
            <w:r w:rsidR="00D9696A"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 for career advancement</w:t>
            </w:r>
            <w:r w:rsidR="007D6D00">
              <w:rPr>
                <w:rFonts w:ascii="Calibri" w:eastAsia="Times New Roman" w:hAnsi="Calibri" w:cs="Times New Roman"/>
                <w:bCs/>
                <w:color w:val="000000"/>
              </w:rPr>
              <w:t xml:space="preserve"> and</w:t>
            </w:r>
            <w:r w:rsidR="00D9696A" w:rsidRPr="00F67A98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7D6D00">
              <w:rPr>
                <w:rFonts w:ascii="Calibri" w:eastAsia="Times New Roman" w:hAnsi="Calibri" w:cs="Times New Roman"/>
                <w:bCs/>
                <w:color w:val="000000"/>
              </w:rPr>
              <w:t xml:space="preserve">leadership </w:t>
            </w:r>
            <w:r w:rsidR="00D9696A" w:rsidRPr="00F67A98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  <w:r w:rsidR="007D6D00">
              <w:rPr>
                <w:rFonts w:ascii="Calibri" w:eastAsia="Times New Roman" w:hAnsi="Calibri" w:cs="Times New Roman"/>
                <w:bCs/>
                <w:color w:val="000000"/>
              </w:rPr>
              <w:t xml:space="preserve">s well as </w:t>
            </w:r>
            <w:r w:rsidR="007D6D00">
              <w:rPr>
                <w:color w:val="000000"/>
              </w:rPr>
              <w:t>the business of nephrology.</w:t>
            </w:r>
          </w:p>
        </w:tc>
        <w:tc>
          <w:tcPr>
            <w:tcW w:w="55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F67A98" w:rsidRDefault="001965C6" w:rsidP="0097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5C6">
              <w:rPr>
                <w:rFonts w:ascii="Calibri" w:eastAsia="Times New Roman" w:hAnsi="Calibri" w:cs="Times New Roman"/>
                <w:color w:val="000000"/>
              </w:rPr>
              <w:t>Samira Farouk, MD, FASN (Mount Sinai)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D9696A">
              <w:rPr>
                <w:rFonts w:ascii="Calibri" w:eastAsia="Times New Roman" w:hAnsi="Calibri" w:cs="Times New Roman"/>
                <w:color w:val="000000"/>
              </w:rPr>
              <w:t>Diana Mahbod,</w:t>
            </w:r>
            <w:r w:rsidR="003D7287">
              <w:rPr>
                <w:rFonts w:ascii="Calibri" w:eastAsia="Times New Roman" w:hAnsi="Calibri" w:cs="Times New Roman"/>
                <w:color w:val="000000"/>
              </w:rPr>
              <w:t xml:space="preserve"> MD</w:t>
            </w:r>
            <w:r w:rsidR="00977E31">
              <w:rPr>
                <w:rFonts w:ascii="Calibri" w:eastAsia="Times New Roman" w:hAnsi="Calibri" w:cs="Times New Roman"/>
                <w:color w:val="000000"/>
              </w:rPr>
              <w:t>, CPE, FASN, FNKF</w:t>
            </w:r>
            <w:r w:rsidR="00D257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77E31">
              <w:rPr>
                <w:rFonts w:ascii="Calibri" w:eastAsia="Times New Roman" w:hAnsi="Calibri" w:cs="Times New Roman"/>
                <w:color w:val="000000"/>
              </w:rPr>
              <w:t>(Dallas Renal Group)</w:t>
            </w:r>
          </w:p>
        </w:tc>
      </w:tr>
      <w:tr w:rsidR="00D9696A" w:rsidRPr="000A63E9" w:rsidTr="001965C6">
        <w:trPr>
          <w:trHeight w:val="727"/>
        </w:trPr>
        <w:tc>
          <w:tcPr>
            <w:tcW w:w="17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Urine Microscopy</w:t>
            </w:r>
          </w:p>
        </w:tc>
        <w:tc>
          <w:tcPr>
            <w:tcW w:w="45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E3651D" w:rsidRDefault="00451B41" w:rsidP="003A5C8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bCs/>
              </w:rPr>
              <w:t xml:space="preserve">Teaches </w:t>
            </w:r>
            <w:r w:rsidR="00E3651D" w:rsidRPr="00E3651D">
              <w:rPr>
                <w:bCs/>
              </w:rPr>
              <w:t>optimal performance and interpretation of microscopic examination of the urinary sediment</w:t>
            </w:r>
            <w:r w:rsidR="003A5C89" w:rsidRPr="00E3651D">
              <w:rPr>
                <w:rFonts w:ascii="Calibri" w:eastAsia="Times New Roman" w:hAnsi="Calibri" w:cs="Times New Roman"/>
                <w:bCs/>
                <w:color w:val="000000"/>
              </w:rPr>
              <w:t>.</w:t>
            </w:r>
          </w:p>
        </w:tc>
        <w:tc>
          <w:tcPr>
            <w:tcW w:w="55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F67A98" w:rsidRDefault="00D9696A" w:rsidP="006D3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A98">
              <w:rPr>
                <w:rFonts w:ascii="Calibri" w:eastAsia="Times New Roman" w:hAnsi="Calibri" w:cs="Times New Roman"/>
                <w:color w:val="000000"/>
              </w:rPr>
              <w:t>Juan Carlos Velez, MD</w:t>
            </w:r>
            <w:r w:rsidR="008946CA">
              <w:rPr>
                <w:rFonts w:ascii="Calibri" w:eastAsia="Times New Roman" w:hAnsi="Calibri" w:cs="Times New Roman"/>
                <w:color w:val="000000"/>
              </w:rPr>
              <w:t>, Swetha Kanduri, MD</w:t>
            </w:r>
            <w:r w:rsidRPr="00F67A98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8946CA">
              <w:rPr>
                <w:rFonts w:ascii="Calibri" w:eastAsia="Times New Roman" w:hAnsi="Calibri" w:cs="Times New Roman"/>
                <w:color w:val="000000"/>
              </w:rPr>
              <w:t xml:space="preserve">both from </w:t>
            </w:r>
            <w:r w:rsidRPr="00F67A98">
              <w:rPr>
                <w:rFonts w:ascii="Calibri" w:eastAsia="Times New Roman" w:hAnsi="Calibri" w:cs="Times New Roman"/>
                <w:color w:val="000000"/>
              </w:rPr>
              <w:t>Ochsner Clinic),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E2520" w:rsidRPr="00082DCC">
              <w:rPr>
                <w:rFonts w:ascii="Calibri" w:eastAsia="Times New Roman" w:hAnsi="Calibri" w:cs="Times New Roman"/>
                <w:bCs/>
              </w:rPr>
              <w:t>Mark Per</w:t>
            </w:r>
            <w:r w:rsidR="006D30F4">
              <w:rPr>
                <w:rFonts w:ascii="Calibri" w:eastAsia="Times New Roman" w:hAnsi="Calibri" w:cs="Times New Roman"/>
                <w:bCs/>
              </w:rPr>
              <w:t>a</w:t>
            </w:r>
            <w:r w:rsidR="00CE2520" w:rsidRPr="00082DCC">
              <w:rPr>
                <w:rFonts w:ascii="Calibri" w:eastAsia="Times New Roman" w:hAnsi="Calibri" w:cs="Times New Roman"/>
                <w:bCs/>
              </w:rPr>
              <w:t xml:space="preserve">zella, MD, </w:t>
            </w:r>
            <w:r w:rsidR="00E51476">
              <w:rPr>
                <w:rFonts w:ascii="Calibri" w:eastAsia="Times New Roman" w:hAnsi="Calibri" w:cs="Times New Roman"/>
                <w:bCs/>
              </w:rPr>
              <w:t>FASN</w:t>
            </w:r>
            <w:r w:rsidR="00CE2520">
              <w:rPr>
                <w:rFonts w:ascii="Calibri" w:eastAsia="Times New Roman" w:hAnsi="Calibri" w:cs="Times New Roman"/>
                <w:bCs/>
              </w:rPr>
              <w:t xml:space="preserve"> (</w:t>
            </w:r>
            <w:r w:rsidR="00CE2520" w:rsidRPr="00082DCC">
              <w:rPr>
                <w:rFonts w:ascii="Calibri" w:eastAsia="Times New Roman" w:hAnsi="Calibri" w:cs="Times New Roman"/>
                <w:bCs/>
              </w:rPr>
              <w:t>Yale</w:t>
            </w:r>
            <w:r w:rsidR="00CE2520">
              <w:rPr>
                <w:rFonts w:ascii="Calibri" w:eastAsia="Times New Roman" w:hAnsi="Calibri" w:cs="Times New Roman"/>
                <w:bCs/>
              </w:rPr>
              <w:t xml:space="preserve">), </w:t>
            </w:r>
            <w:r>
              <w:rPr>
                <w:rFonts w:ascii="Calibri" w:eastAsia="Times New Roman" w:hAnsi="Calibri" w:cs="Times New Roman"/>
                <w:color w:val="000000"/>
              </w:rPr>
              <w:t>Jay Seltzer, MD (Missouri Baptist Medical Center)</w:t>
            </w:r>
          </w:p>
        </w:tc>
      </w:tr>
      <w:tr w:rsidR="00D9696A" w:rsidRPr="000A63E9" w:rsidTr="001965C6">
        <w:trPr>
          <w:trHeight w:val="358"/>
        </w:trPr>
        <w:tc>
          <w:tcPr>
            <w:tcW w:w="17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AB073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Point of Care Ultrasound </w:t>
            </w:r>
          </w:p>
        </w:tc>
        <w:tc>
          <w:tcPr>
            <w:tcW w:w="45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DE2CE7" w:rsidRDefault="00D9696A" w:rsidP="00D9696A">
            <w:pPr>
              <w:spacing w:after="120" w:line="240" w:lineRule="auto"/>
              <w:contextualSpacing/>
            </w:pPr>
            <w:r>
              <w:t>Provides an introduction to ultrasound techniques related to nephrology.</w:t>
            </w:r>
          </w:p>
        </w:tc>
        <w:tc>
          <w:tcPr>
            <w:tcW w:w="55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D9696A" w:rsidRPr="00DE2CE7" w:rsidRDefault="00D9696A" w:rsidP="00B75D2A">
            <w:pPr>
              <w:spacing w:after="120" w:line="240" w:lineRule="auto"/>
            </w:pPr>
            <w:r w:rsidRPr="00DC5CD3">
              <w:t xml:space="preserve">Nithin Karakala, MD (UAMS), </w:t>
            </w:r>
            <w:r w:rsidRPr="00AD7597">
              <w:t>Nathaniel Reisinger, MD</w:t>
            </w:r>
            <w:r w:rsidR="00821142">
              <w:t>, FASN</w:t>
            </w:r>
            <w:r w:rsidRPr="00AD7597">
              <w:t xml:space="preserve"> (U of PA), Abhilash Koratala, MD (UT@ San Anton</w:t>
            </w:r>
            <w:r w:rsidR="00B75D2A">
              <w:t>io)</w:t>
            </w:r>
          </w:p>
        </w:tc>
      </w:tr>
      <w:tr w:rsidR="00B952BE" w:rsidRPr="000A63E9" w:rsidTr="001965C6">
        <w:trPr>
          <w:trHeight w:val="358"/>
        </w:trPr>
        <w:tc>
          <w:tcPr>
            <w:tcW w:w="17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B952BE" w:rsidRDefault="00B952BE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CRRT/</w:t>
            </w:r>
          </w:p>
          <w:p w:rsidR="00B952BE" w:rsidRDefault="00B952BE" w:rsidP="001D6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Critical Care</w:t>
            </w:r>
          </w:p>
        </w:tc>
        <w:tc>
          <w:tcPr>
            <w:tcW w:w="45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B952BE" w:rsidRDefault="00B952BE" w:rsidP="00B952BE">
            <w:pPr>
              <w:spacing w:after="120" w:line="240" w:lineRule="auto"/>
              <w:contextualSpacing/>
            </w:pPr>
            <w:r>
              <w:t xml:space="preserve">Teaches </w:t>
            </w:r>
            <w:r w:rsidRPr="00B952BE">
              <w:t>recent developments in critical care nephrology and novel renal replacement therapy techniques and devices.</w:t>
            </w:r>
          </w:p>
        </w:tc>
        <w:tc>
          <w:tcPr>
            <w:tcW w:w="55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B952BE" w:rsidRPr="00DC5CD3" w:rsidRDefault="00B952BE" w:rsidP="0053026A">
            <w:pPr>
              <w:spacing w:after="120" w:line="240" w:lineRule="auto"/>
            </w:pPr>
            <w:r>
              <w:t>Luis Juncos, MD (UAMS),</w:t>
            </w:r>
            <w:r w:rsidR="0053026A">
              <w:t xml:space="preserve"> </w:t>
            </w:r>
            <w:r w:rsidR="0053026A" w:rsidRPr="0053026A">
              <w:t>Javier Neyra, MD (UAB)</w:t>
            </w:r>
            <w:r w:rsidR="0053026A">
              <w:t xml:space="preserve">, </w:t>
            </w:r>
            <w:r w:rsidR="007C662E">
              <w:t>Arnaldo Lopez-Ruiz, MD (AdventHealth Orlando)</w:t>
            </w:r>
            <w:r w:rsidR="0053026A">
              <w:t xml:space="preserve">, </w:t>
            </w:r>
            <w:r w:rsidR="0053026A" w:rsidRPr="0053026A">
              <w:t>Lenar (“Leo”) Yessayan, MD (U of Michigan)</w:t>
            </w:r>
          </w:p>
        </w:tc>
      </w:tr>
      <w:tr w:rsidR="003D7287" w:rsidRPr="000A63E9" w:rsidTr="001965C6">
        <w:trPr>
          <w:trHeight w:val="358"/>
        </w:trPr>
        <w:tc>
          <w:tcPr>
            <w:tcW w:w="17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3D7287" w:rsidRDefault="008E32D8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Evidence-Based Nephrology</w:t>
            </w:r>
          </w:p>
        </w:tc>
        <w:tc>
          <w:tcPr>
            <w:tcW w:w="45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3D7287" w:rsidRDefault="008E32D8" w:rsidP="008E32D8">
            <w:pPr>
              <w:spacing w:after="120" w:line="240" w:lineRule="auto"/>
              <w:contextualSpacing/>
            </w:pPr>
            <w:r>
              <w:t>Focuses on</w:t>
            </w:r>
            <w:r w:rsidRPr="008E32D8">
              <w:t xml:space="preserve"> </w:t>
            </w:r>
            <w:r>
              <w:t>how to understand and apply</w:t>
            </w:r>
            <w:r w:rsidRPr="008E32D8">
              <w:t xml:space="preserve"> literature </w:t>
            </w:r>
            <w:r>
              <w:t>to</w:t>
            </w:r>
            <w:r w:rsidRPr="008E32D8">
              <w:t xml:space="preserve"> improv</w:t>
            </w:r>
            <w:r>
              <w:t>e</w:t>
            </w:r>
            <w:r w:rsidRPr="008E32D8">
              <w:t xml:space="preserve"> practice</w:t>
            </w:r>
            <w:r>
              <w:t>.</w:t>
            </w:r>
          </w:p>
        </w:tc>
        <w:tc>
          <w:tcPr>
            <w:tcW w:w="55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3D7287" w:rsidRPr="00DC5CD3" w:rsidRDefault="001965C6" w:rsidP="00B75D2A">
            <w:pPr>
              <w:spacing w:after="120" w:line="240" w:lineRule="auto"/>
            </w:pPr>
            <w:r>
              <w:rPr>
                <w:rFonts w:ascii="Calibri" w:eastAsia="Times New Roman" w:hAnsi="Calibri" w:cs="Times New Roman"/>
                <w:color w:val="000000"/>
              </w:rPr>
              <w:t>John Arthur, MD, PhD, FASN (UAMS)</w:t>
            </w:r>
            <w:r w:rsidR="001F1F6D">
              <w:rPr>
                <w:rFonts w:ascii="Calibri" w:eastAsia="Times New Roman" w:hAnsi="Calibri" w:cs="Times New Roman"/>
                <w:color w:val="000000"/>
              </w:rPr>
              <w:t>, Matt Sparks, MD, FASN (Duke)</w:t>
            </w:r>
          </w:p>
        </w:tc>
      </w:tr>
      <w:tr w:rsidR="00EA4D2D" w:rsidRPr="000A63E9" w:rsidTr="001965C6">
        <w:trPr>
          <w:trHeight w:val="358"/>
        </w:trPr>
        <w:tc>
          <w:tcPr>
            <w:tcW w:w="11824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noWrap/>
          </w:tcPr>
          <w:p w:rsidR="00EA4D2D" w:rsidRPr="00EA4D2D" w:rsidRDefault="00EA4D2D" w:rsidP="00EA4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A4D2D">
              <w:rPr>
                <w:rFonts w:ascii="Calibri" w:eastAsia="Times New Roman" w:hAnsi="Calibri" w:cs="Times New Roman"/>
                <w:b/>
                <w:bCs/>
                <w:color w:val="FFFFFF"/>
              </w:rPr>
              <w:t>RECEPTION / DINNER / JEOPARDY!</w:t>
            </w:r>
          </w:p>
          <w:p w:rsidR="00EA4D2D" w:rsidRPr="00EA4D2D" w:rsidRDefault="00EA4D2D" w:rsidP="00EA4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A4D2D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Friday, April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21</w:t>
            </w:r>
            <w:r w:rsidRPr="00EA4D2D">
              <w:rPr>
                <w:rFonts w:ascii="Calibri" w:eastAsia="Times New Roman" w:hAnsi="Calibri" w:cs="Times New Roman"/>
                <w:b/>
                <w:bCs/>
                <w:color w:val="FFFFFF"/>
              </w:rPr>
              <w:t>, 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</w:t>
            </w:r>
            <w:r w:rsidR="004840F2">
              <w:rPr>
                <w:rFonts w:ascii="Calibri" w:eastAsia="Times New Roman" w:hAnsi="Calibri" w:cs="Times New Roman"/>
                <w:b/>
                <w:bCs/>
                <w:color w:val="FFFFFF"/>
              </w:rPr>
              <w:t>/ 6:00 PM – 9:3</w:t>
            </w:r>
            <w:r w:rsidRPr="00EA4D2D">
              <w:rPr>
                <w:rFonts w:ascii="Calibri" w:eastAsia="Times New Roman" w:hAnsi="Calibri" w:cs="Times New Roman"/>
                <w:b/>
                <w:bCs/>
                <w:color w:val="FFFFFF"/>
              </w:rPr>
              <w:t>0 PM CST</w:t>
            </w:r>
          </w:p>
          <w:p w:rsidR="00EA4D2D" w:rsidRPr="004840F2" w:rsidRDefault="00EA4D2D" w:rsidP="004840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</w:rPr>
            </w:pPr>
            <w:r w:rsidRPr="004840F2">
              <w:rPr>
                <w:rFonts w:ascii="Calibri" w:eastAsia="Times New Roman" w:hAnsi="Calibri" w:cs="Times New Roman"/>
                <w:bCs/>
                <w:color w:val="FFFFFF"/>
              </w:rPr>
              <w:t>The Little Rock Marriott</w:t>
            </w:r>
            <w:r w:rsidR="004840F2">
              <w:rPr>
                <w:rFonts w:ascii="Calibri" w:eastAsia="Times New Roman" w:hAnsi="Calibri" w:cs="Times New Roman"/>
                <w:bCs/>
                <w:color w:val="FFFFFF"/>
              </w:rPr>
              <w:t xml:space="preserve"> </w:t>
            </w:r>
            <w:r w:rsidR="00DF4184">
              <w:rPr>
                <w:rFonts w:ascii="Calibri" w:eastAsia="Times New Roman" w:hAnsi="Calibri" w:cs="Times New Roman"/>
                <w:bCs/>
                <w:color w:val="FFFFFF"/>
              </w:rPr>
              <w:t>Ballroom, 3 Statehouse Plaza</w:t>
            </w:r>
            <w:r w:rsidRPr="004840F2">
              <w:rPr>
                <w:rFonts w:ascii="Calibri" w:eastAsia="Times New Roman" w:hAnsi="Calibri" w:cs="Times New Roman"/>
                <w:bCs/>
                <w:color w:val="FFFFFF"/>
              </w:rPr>
              <w:t>, Little Rock, AR 72201 (501) 906-4000</w:t>
            </w:r>
          </w:p>
        </w:tc>
      </w:tr>
      <w:tr w:rsidR="00082DCC" w:rsidRPr="000A63E9" w:rsidTr="001965C6">
        <w:trPr>
          <w:trHeight w:val="319"/>
        </w:trPr>
        <w:tc>
          <w:tcPr>
            <w:tcW w:w="17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</w:tcPr>
          <w:p w:rsidR="00082DCC" w:rsidRPr="00082DCC" w:rsidRDefault="00082DCC" w:rsidP="0019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Keynote </w:t>
            </w:r>
            <w:r w:rsidR="001965C6">
              <w:rPr>
                <w:rFonts w:ascii="Calibri" w:eastAsia="Times New Roman" w:hAnsi="Calibri" w:cs="Times New Roman"/>
                <w:b/>
                <w:bCs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</w:rPr>
              <w:t>ddress</w:t>
            </w:r>
          </w:p>
        </w:tc>
        <w:tc>
          <w:tcPr>
            <w:tcW w:w="45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082DCC" w:rsidRPr="00082DCC" w:rsidRDefault="00082DCC" w:rsidP="00082DC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“New in Nephrology”</w:t>
            </w:r>
          </w:p>
        </w:tc>
        <w:tc>
          <w:tcPr>
            <w:tcW w:w="55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082DCC" w:rsidRPr="00082DCC" w:rsidRDefault="006D30F4" w:rsidP="006D30F4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Mark Pera</w:t>
            </w:r>
            <w:r w:rsidR="00082DCC" w:rsidRPr="00082DCC">
              <w:rPr>
                <w:rFonts w:ascii="Calibri" w:eastAsia="Times New Roman" w:hAnsi="Calibri" w:cs="Times New Roman"/>
                <w:bCs/>
              </w:rPr>
              <w:t xml:space="preserve">zella, MD, </w:t>
            </w:r>
            <w:r w:rsidR="00E51476">
              <w:rPr>
                <w:rFonts w:ascii="Calibri" w:eastAsia="Times New Roman" w:hAnsi="Calibri" w:cs="Times New Roman"/>
                <w:bCs/>
              </w:rPr>
              <w:t>FASN</w:t>
            </w:r>
            <w:r w:rsidR="00082DCC">
              <w:rPr>
                <w:rFonts w:ascii="Calibri" w:eastAsia="Times New Roman" w:hAnsi="Calibri" w:cs="Times New Roman"/>
                <w:bCs/>
              </w:rPr>
              <w:t xml:space="preserve"> (</w:t>
            </w:r>
            <w:r w:rsidR="00082DCC" w:rsidRPr="00082DCC">
              <w:rPr>
                <w:rFonts w:ascii="Calibri" w:eastAsia="Times New Roman" w:hAnsi="Calibri" w:cs="Times New Roman"/>
                <w:bCs/>
              </w:rPr>
              <w:t>Yale</w:t>
            </w:r>
            <w:r w:rsidR="00082DCC">
              <w:rPr>
                <w:rFonts w:ascii="Calibri" w:eastAsia="Times New Roman" w:hAnsi="Calibri" w:cs="Times New Roman"/>
                <w:bCs/>
              </w:rPr>
              <w:t>)</w:t>
            </w:r>
          </w:p>
        </w:tc>
      </w:tr>
      <w:tr w:rsidR="004A38F9" w:rsidRPr="000A63E9" w:rsidTr="001965C6">
        <w:trPr>
          <w:trHeight w:val="319"/>
        </w:trPr>
        <w:tc>
          <w:tcPr>
            <w:tcW w:w="11824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noWrap/>
          </w:tcPr>
          <w:p w:rsidR="004A38F9" w:rsidRPr="00EA4D2D" w:rsidRDefault="004A38F9" w:rsidP="00EA4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  <w:tr w:rsidR="008E03BB" w:rsidRPr="000A63E9" w:rsidTr="001965C6">
        <w:trPr>
          <w:trHeight w:val="949"/>
        </w:trPr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noWrap/>
            <w:vAlign w:val="center"/>
          </w:tcPr>
          <w:p w:rsidR="008E03BB" w:rsidRPr="00A66BDD" w:rsidRDefault="008E03BB" w:rsidP="008E03B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8E03BB">
              <w:rPr>
                <w:rFonts w:ascii="Calibri" w:eastAsia="Times New Roman" w:hAnsi="Calibri" w:cs="Times New Roman"/>
                <w:b/>
                <w:noProof/>
                <w:color w:val="FFFFFF" w:themeColor="background1"/>
              </w:rPr>
              <w:drawing>
                <wp:inline distT="0" distB="0" distL="0" distR="0">
                  <wp:extent cx="472440" cy="536039"/>
                  <wp:effectExtent l="0" t="0" r="3810" b="0"/>
                  <wp:docPr id="36" name="Picture 36" descr="C:\Users\bullochkellyw\Pictures\M3 Party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ullochkellyw\Pictures\M3 Party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23" cy="55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4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0C0"/>
            <w:vAlign w:val="center"/>
          </w:tcPr>
          <w:p w:rsidR="008E03BB" w:rsidRDefault="008E03BB" w:rsidP="008E03B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A66BDD">
              <w:rPr>
                <w:rFonts w:ascii="Calibri" w:eastAsia="Times New Roman" w:hAnsi="Calibri" w:cs="Times New Roman"/>
                <w:b/>
                <w:color w:val="FFFFFF" w:themeColor="background1"/>
              </w:rPr>
              <w:t>M</w:t>
            </w:r>
            <w:r w:rsidRPr="00A66BDD">
              <w:rPr>
                <w:rFonts w:ascii="Calibri" w:eastAsia="Times New Roman" w:hAnsi="Calibri" w:cs="Times New Roman"/>
                <w:b/>
                <w:color w:val="FFFFFF" w:themeColor="background1"/>
                <w:vertAlign w:val="superscript"/>
              </w:rPr>
              <w:t>3</w:t>
            </w:r>
            <w:r w:rsidRPr="00A66BDD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KIDNEYcon P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ARTY</w:t>
            </w:r>
          </w:p>
          <w:p w:rsidR="008E03BB" w:rsidRDefault="008E03BB" w:rsidP="008E03B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A66BD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Saturday, April 22, 2023 / 6:30 PM – 9:30 PM</w:t>
            </w:r>
            <w:r w:rsidRPr="00A66BDD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</w:t>
            </w:r>
          </w:p>
          <w:p w:rsidR="008E03BB" w:rsidRPr="004840F2" w:rsidRDefault="008E03BB" w:rsidP="001965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840F2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Hosted by John and Cathy Arthur. The theme is Martinis, </w:t>
            </w:r>
            <w:r w:rsidR="001965C6" w:rsidRPr="004840F2">
              <w:rPr>
                <w:rFonts w:ascii="Calibri" w:eastAsia="Times New Roman" w:hAnsi="Calibri" w:cs="Times New Roman"/>
                <w:b/>
                <w:color w:val="FFFFFF" w:themeColor="background1"/>
              </w:rPr>
              <w:t>Meatballs</w:t>
            </w:r>
            <w:r w:rsidR="001965C6">
              <w:rPr>
                <w:rFonts w:ascii="Calibri" w:eastAsia="Times New Roman" w:hAnsi="Calibri" w:cs="Times New Roman"/>
                <w:b/>
                <w:color w:val="FFFFFF" w:themeColor="background1"/>
              </w:rPr>
              <w:t>,</w:t>
            </w:r>
            <w:r w:rsidR="001965C6" w:rsidRPr="004840F2">
              <w:rPr>
                <w:rFonts w:ascii="Calibri" w:eastAsia="Times New Roman" w:hAnsi="Calibri" w:cs="Times New Roman"/>
                <w:b/>
                <w:color w:val="FFFFFF" w:themeColor="background1"/>
              </w:rPr>
              <w:t xml:space="preserve"> </w:t>
            </w:r>
            <w:r w:rsidRPr="004840F2">
              <w:rPr>
                <w:rFonts w:ascii="Calibri" w:eastAsia="Times New Roman" w:hAnsi="Calibri" w:cs="Times New Roman"/>
                <w:b/>
                <w:color w:val="FFFFFF" w:themeColor="background1"/>
              </w:rPr>
              <w:t>and Mentoring.</w:t>
            </w:r>
          </w:p>
        </w:tc>
      </w:tr>
      <w:tr w:rsidR="004A38F9" w:rsidRPr="000A63E9" w:rsidTr="001965C6">
        <w:trPr>
          <w:trHeight w:val="364"/>
        </w:trPr>
        <w:tc>
          <w:tcPr>
            <w:tcW w:w="11824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C000"/>
            <w:vAlign w:val="center"/>
          </w:tcPr>
          <w:p w:rsidR="004A38F9" w:rsidRDefault="004A38F9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  <w:tr w:rsidR="00D9696A" w:rsidRPr="000A63E9" w:rsidTr="001965C6">
        <w:trPr>
          <w:trHeight w:val="295"/>
        </w:trPr>
        <w:tc>
          <w:tcPr>
            <w:tcW w:w="11824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D9696A" w:rsidRDefault="00D9696A" w:rsidP="00D96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RESEARCH DISCUSSION</w:t>
            </w:r>
          </w:p>
          <w:p w:rsidR="00D9696A" w:rsidRPr="00AB073A" w:rsidRDefault="00D9696A" w:rsidP="00530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Sunday, April </w:t>
            </w:r>
            <w:r w:rsidR="00B952BE">
              <w:rPr>
                <w:rFonts w:ascii="Calibri" w:eastAsia="Times New Roman" w:hAnsi="Calibri" w:cs="Times New Roman"/>
                <w:b/>
                <w:bCs/>
                <w:color w:val="FFFFFF"/>
              </w:rPr>
              <w:t>23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, 20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</w:t>
            </w:r>
            <w:r w:rsidR="00B952BE">
              <w:rPr>
                <w:rFonts w:ascii="Calibri" w:eastAsia="Times New Roman" w:hAnsi="Calibri" w:cs="Times New Roman"/>
                <w:b/>
                <w:bCs/>
                <w:color w:val="FFFFFF"/>
              </w:rPr>
              <w:t>3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t>/ 9:00 AM - 12:00 PM CST</w:t>
            </w:r>
            <w:r w:rsidRPr="00AB073A">
              <w:rPr>
                <w:rFonts w:ascii="Calibri" w:eastAsia="Times New Roman" w:hAnsi="Calibri" w:cs="Times New Roman"/>
                <w:b/>
                <w:bCs/>
                <w:color w:val="FFFFFF"/>
              </w:rPr>
              <w:br/>
            </w:r>
            <w:r w:rsidR="0053026A">
              <w:rPr>
                <w:rFonts w:ascii="Calibri" w:eastAsia="Times New Roman" w:hAnsi="Calibri" w:cs="Times New Roman"/>
                <w:color w:val="FFFFFF" w:themeColor="background1"/>
              </w:rPr>
              <w:t>The Little Rock Marriott</w:t>
            </w:r>
            <w:r w:rsidR="001965C6">
              <w:rPr>
                <w:rFonts w:ascii="Calibri" w:eastAsia="Times New Roman" w:hAnsi="Calibri" w:cs="Times New Roman"/>
                <w:color w:val="FFFFFF" w:themeColor="background1"/>
              </w:rPr>
              <w:t xml:space="preserve"> Marion Conference Room</w:t>
            </w:r>
            <w:r w:rsidR="00A66BDD" w:rsidRPr="004840F2">
              <w:rPr>
                <w:rFonts w:ascii="Calibri" w:eastAsia="Times New Roman" w:hAnsi="Calibri" w:cs="Times New Roman"/>
                <w:color w:val="FFFFFF" w:themeColor="background1"/>
              </w:rPr>
              <w:t xml:space="preserve">, </w:t>
            </w:r>
            <w:r w:rsidR="0053026A" w:rsidRPr="0053026A">
              <w:rPr>
                <w:rFonts w:ascii="Calibri" w:eastAsia="Times New Roman" w:hAnsi="Calibri" w:cs="Times New Roman"/>
                <w:color w:val="FFFFFF" w:themeColor="background1"/>
              </w:rPr>
              <w:t>3 Statehouse Plaza, Little Rock, AR 72201 (501) 906-4000</w:t>
            </w:r>
          </w:p>
        </w:tc>
      </w:tr>
      <w:tr w:rsidR="00386A0A" w:rsidRPr="000A63E9" w:rsidTr="001965C6">
        <w:trPr>
          <w:trHeight w:val="295"/>
        </w:trPr>
        <w:tc>
          <w:tcPr>
            <w:tcW w:w="11824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386A0A" w:rsidRPr="00386A0A" w:rsidRDefault="00386A0A" w:rsidP="00C120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</w:rPr>
            </w:pPr>
            <w:r w:rsidRPr="00386A0A">
              <w:rPr>
                <w:rFonts w:ascii="Calibri" w:eastAsia="Times New Roman" w:hAnsi="Calibri" w:cs="Times New Roman"/>
                <w:bCs/>
              </w:rPr>
              <w:t>A chance to discuss collaborative research projects with other attendees. The goal of this session is to identify research projects that individuals may not be able to do alone</w:t>
            </w:r>
            <w:r w:rsidR="00C120DE">
              <w:rPr>
                <w:rFonts w:ascii="Calibri" w:eastAsia="Times New Roman" w:hAnsi="Calibri" w:cs="Times New Roman"/>
                <w:bCs/>
              </w:rPr>
              <w:t>,</w:t>
            </w:r>
            <w:r w:rsidRPr="00386A0A">
              <w:rPr>
                <w:rFonts w:ascii="Calibri" w:eastAsia="Times New Roman" w:hAnsi="Calibri" w:cs="Times New Roman"/>
                <w:bCs/>
              </w:rPr>
              <w:t xml:space="preserve"> but together we can pool resource</w:t>
            </w:r>
            <w:r w:rsidR="00B573F1">
              <w:rPr>
                <w:rFonts w:ascii="Calibri" w:eastAsia="Times New Roman" w:hAnsi="Calibri" w:cs="Times New Roman"/>
                <w:bCs/>
              </w:rPr>
              <w:t>s</w:t>
            </w:r>
            <w:r w:rsidRPr="00386A0A">
              <w:rPr>
                <w:rFonts w:ascii="Calibri" w:eastAsia="Times New Roman" w:hAnsi="Calibri" w:cs="Times New Roman"/>
                <w:bCs/>
              </w:rPr>
              <w:t xml:space="preserve"> and technologies to answer important questions in nephrology.</w:t>
            </w:r>
          </w:p>
        </w:tc>
      </w:tr>
    </w:tbl>
    <w:p w:rsidR="00447AFF" w:rsidRDefault="00C10366" w:rsidP="000D2CA3"/>
    <w:sectPr w:rsidR="00447AFF" w:rsidSect="00AB0F8C">
      <w:type w:val="continuous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A5" w:rsidRDefault="00AB58A5" w:rsidP="00AB58A5">
      <w:pPr>
        <w:spacing w:after="0" w:line="240" w:lineRule="auto"/>
      </w:pPr>
      <w:r>
        <w:separator/>
      </w:r>
    </w:p>
  </w:endnote>
  <w:endnote w:type="continuationSeparator" w:id="0">
    <w:p w:rsidR="00AB58A5" w:rsidRDefault="00AB58A5" w:rsidP="00AB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A5" w:rsidRDefault="00AB58A5" w:rsidP="00AB58A5">
      <w:pPr>
        <w:spacing w:after="0" w:line="240" w:lineRule="auto"/>
      </w:pPr>
      <w:r>
        <w:separator/>
      </w:r>
    </w:p>
  </w:footnote>
  <w:footnote w:type="continuationSeparator" w:id="0">
    <w:p w:rsidR="00AB58A5" w:rsidRDefault="00AB58A5" w:rsidP="00AB5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E9"/>
    <w:rsid w:val="00010A5F"/>
    <w:rsid w:val="00011C0B"/>
    <w:rsid w:val="00011FD4"/>
    <w:rsid w:val="000121B9"/>
    <w:rsid w:val="00013A26"/>
    <w:rsid w:val="000279AB"/>
    <w:rsid w:val="00034945"/>
    <w:rsid w:val="00035BD3"/>
    <w:rsid w:val="0003645E"/>
    <w:rsid w:val="00036A6C"/>
    <w:rsid w:val="00046D5F"/>
    <w:rsid w:val="0006131F"/>
    <w:rsid w:val="00065908"/>
    <w:rsid w:val="00073848"/>
    <w:rsid w:val="00082DCC"/>
    <w:rsid w:val="00096F58"/>
    <w:rsid w:val="000A1C32"/>
    <w:rsid w:val="000A465C"/>
    <w:rsid w:val="000A63E9"/>
    <w:rsid w:val="000B0EA4"/>
    <w:rsid w:val="000B3362"/>
    <w:rsid w:val="000B61D3"/>
    <w:rsid w:val="000C46E2"/>
    <w:rsid w:val="000C5C11"/>
    <w:rsid w:val="000C6CB0"/>
    <w:rsid w:val="000D139C"/>
    <w:rsid w:val="000D1D10"/>
    <w:rsid w:val="000D2CA3"/>
    <w:rsid w:val="000D3E60"/>
    <w:rsid w:val="000D3F62"/>
    <w:rsid w:val="000D46A2"/>
    <w:rsid w:val="000E033E"/>
    <w:rsid w:val="000E6EFB"/>
    <w:rsid w:val="000F5150"/>
    <w:rsid w:val="000F665C"/>
    <w:rsid w:val="000F7C54"/>
    <w:rsid w:val="00103AD0"/>
    <w:rsid w:val="00106D7D"/>
    <w:rsid w:val="00107AD2"/>
    <w:rsid w:val="0011798D"/>
    <w:rsid w:val="00122288"/>
    <w:rsid w:val="00124945"/>
    <w:rsid w:val="00136400"/>
    <w:rsid w:val="00141E45"/>
    <w:rsid w:val="00154886"/>
    <w:rsid w:val="0016234C"/>
    <w:rsid w:val="00170082"/>
    <w:rsid w:val="00180558"/>
    <w:rsid w:val="001965B2"/>
    <w:rsid w:val="001965C6"/>
    <w:rsid w:val="001A1776"/>
    <w:rsid w:val="001A4B0F"/>
    <w:rsid w:val="001B6A3A"/>
    <w:rsid w:val="001B752B"/>
    <w:rsid w:val="001B7ACA"/>
    <w:rsid w:val="001C3103"/>
    <w:rsid w:val="001C7168"/>
    <w:rsid w:val="001D04A5"/>
    <w:rsid w:val="001D6CD5"/>
    <w:rsid w:val="001D7E38"/>
    <w:rsid w:val="001E1CA1"/>
    <w:rsid w:val="001E51C6"/>
    <w:rsid w:val="001F1F6D"/>
    <w:rsid w:val="001F2D44"/>
    <w:rsid w:val="001F5352"/>
    <w:rsid w:val="00202879"/>
    <w:rsid w:val="00204DD2"/>
    <w:rsid w:val="00210664"/>
    <w:rsid w:val="00211323"/>
    <w:rsid w:val="00213FD1"/>
    <w:rsid w:val="00220593"/>
    <w:rsid w:val="00241B87"/>
    <w:rsid w:val="00242256"/>
    <w:rsid w:val="00254457"/>
    <w:rsid w:val="002634B8"/>
    <w:rsid w:val="00267A97"/>
    <w:rsid w:val="00270299"/>
    <w:rsid w:val="00275DAF"/>
    <w:rsid w:val="0028122A"/>
    <w:rsid w:val="0028637B"/>
    <w:rsid w:val="00291498"/>
    <w:rsid w:val="002916F3"/>
    <w:rsid w:val="00295945"/>
    <w:rsid w:val="002A246D"/>
    <w:rsid w:val="002A7FA5"/>
    <w:rsid w:val="002B0BD9"/>
    <w:rsid w:val="002B2D95"/>
    <w:rsid w:val="002B5845"/>
    <w:rsid w:val="002B619E"/>
    <w:rsid w:val="002B628A"/>
    <w:rsid w:val="002B6476"/>
    <w:rsid w:val="002D0583"/>
    <w:rsid w:val="002D09A4"/>
    <w:rsid w:val="002E23CA"/>
    <w:rsid w:val="002E473B"/>
    <w:rsid w:val="002F1BE2"/>
    <w:rsid w:val="002F218F"/>
    <w:rsid w:val="002F71EC"/>
    <w:rsid w:val="00306B3A"/>
    <w:rsid w:val="00313D0F"/>
    <w:rsid w:val="00320043"/>
    <w:rsid w:val="00333B0D"/>
    <w:rsid w:val="00334DBE"/>
    <w:rsid w:val="00341999"/>
    <w:rsid w:val="00341E0D"/>
    <w:rsid w:val="00344B69"/>
    <w:rsid w:val="00350689"/>
    <w:rsid w:val="003732D4"/>
    <w:rsid w:val="00375332"/>
    <w:rsid w:val="00382680"/>
    <w:rsid w:val="00386A0A"/>
    <w:rsid w:val="0038773D"/>
    <w:rsid w:val="0039215B"/>
    <w:rsid w:val="00392CDF"/>
    <w:rsid w:val="003957F2"/>
    <w:rsid w:val="003A2165"/>
    <w:rsid w:val="003A2EF0"/>
    <w:rsid w:val="003A4ECA"/>
    <w:rsid w:val="003A530D"/>
    <w:rsid w:val="003A58B7"/>
    <w:rsid w:val="003A5C89"/>
    <w:rsid w:val="003B28B1"/>
    <w:rsid w:val="003B2BD8"/>
    <w:rsid w:val="003C0954"/>
    <w:rsid w:val="003C3C5F"/>
    <w:rsid w:val="003D03EE"/>
    <w:rsid w:val="003D7287"/>
    <w:rsid w:val="003E66B3"/>
    <w:rsid w:val="003F1425"/>
    <w:rsid w:val="003F1663"/>
    <w:rsid w:val="003F2CAE"/>
    <w:rsid w:val="0040184F"/>
    <w:rsid w:val="0040635B"/>
    <w:rsid w:val="00413934"/>
    <w:rsid w:val="00434D5B"/>
    <w:rsid w:val="0043500F"/>
    <w:rsid w:val="0043738D"/>
    <w:rsid w:val="00437EEE"/>
    <w:rsid w:val="004432AA"/>
    <w:rsid w:val="00445654"/>
    <w:rsid w:val="00451B41"/>
    <w:rsid w:val="00456CCE"/>
    <w:rsid w:val="00457853"/>
    <w:rsid w:val="0047072F"/>
    <w:rsid w:val="00475A23"/>
    <w:rsid w:val="0047703D"/>
    <w:rsid w:val="004840F2"/>
    <w:rsid w:val="004903A1"/>
    <w:rsid w:val="00492122"/>
    <w:rsid w:val="004958EC"/>
    <w:rsid w:val="00497FDD"/>
    <w:rsid w:val="004A38F9"/>
    <w:rsid w:val="004B2E98"/>
    <w:rsid w:val="004B426A"/>
    <w:rsid w:val="004B4E7F"/>
    <w:rsid w:val="004C26D7"/>
    <w:rsid w:val="004C5630"/>
    <w:rsid w:val="004D0C9B"/>
    <w:rsid w:val="004D1275"/>
    <w:rsid w:val="004D6A85"/>
    <w:rsid w:val="004E2D61"/>
    <w:rsid w:val="005113A0"/>
    <w:rsid w:val="0051624F"/>
    <w:rsid w:val="005246EC"/>
    <w:rsid w:val="00530041"/>
    <w:rsid w:val="0053026A"/>
    <w:rsid w:val="0053038A"/>
    <w:rsid w:val="00530A42"/>
    <w:rsid w:val="00531E9D"/>
    <w:rsid w:val="00534E68"/>
    <w:rsid w:val="0054381C"/>
    <w:rsid w:val="00555CF5"/>
    <w:rsid w:val="005608F3"/>
    <w:rsid w:val="00561A26"/>
    <w:rsid w:val="00571C07"/>
    <w:rsid w:val="005735A9"/>
    <w:rsid w:val="00583077"/>
    <w:rsid w:val="00583580"/>
    <w:rsid w:val="00591BAF"/>
    <w:rsid w:val="005970AF"/>
    <w:rsid w:val="005A2256"/>
    <w:rsid w:val="005A3198"/>
    <w:rsid w:val="005B1232"/>
    <w:rsid w:val="005B4C22"/>
    <w:rsid w:val="005B6ABD"/>
    <w:rsid w:val="005B7C7C"/>
    <w:rsid w:val="005C0AF0"/>
    <w:rsid w:val="005C7EC6"/>
    <w:rsid w:val="005D58C0"/>
    <w:rsid w:val="005E2636"/>
    <w:rsid w:val="005E5004"/>
    <w:rsid w:val="005F1E1C"/>
    <w:rsid w:val="00600263"/>
    <w:rsid w:val="00606408"/>
    <w:rsid w:val="00610E7C"/>
    <w:rsid w:val="006127BB"/>
    <w:rsid w:val="006156C8"/>
    <w:rsid w:val="006158CC"/>
    <w:rsid w:val="0061663A"/>
    <w:rsid w:val="00622ED1"/>
    <w:rsid w:val="00643D7A"/>
    <w:rsid w:val="00660508"/>
    <w:rsid w:val="006610A7"/>
    <w:rsid w:val="0066337F"/>
    <w:rsid w:val="00666E37"/>
    <w:rsid w:val="006732F8"/>
    <w:rsid w:val="0068388B"/>
    <w:rsid w:val="00694955"/>
    <w:rsid w:val="006950CE"/>
    <w:rsid w:val="00695436"/>
    <w:rsid w:val="00695469"/>
    <w:rsid w:val="006A344D"/>
    <w:rsid w:val="006A4C2B"/>
    <w:rsid w:val="006A561B"/>
    <w:rsid w:val="006A56EB"/>
    <w:rsid w:val="006B0A10"/>
    <w:rsid w:val="006B6E0B"/>
    <w:rsid w:val="006B72B8"/>
    <w:rsid w:val="006D30F4"/>
    <w:rsid w:val="006E01CF"/>
    <w:rsid w:val="006E126C"/>
    <w:rsid w:val="006F31FF"/>
    <w:rsid w:val="006F512E"/>
    <w:rsid w:val="006F5E53"/>
    <w:rsid w:val="00700188"/>
    <w:rsid w:val="0071634F"/>
    <w:rsid w:val="007566AB"/>
    <w:rsid w:val="00763E0F"/>
    <w:rsid w:val="00784386"/>
    <w:rsid w:val="00785326"/>
    <w:rsid w:val="007865DF"/>
    <w:rsid w:val="00792846"/>
    <w:rsid w:val="007A04F2"/>
    <w:rsid w:val="007C662E"/>
    <w:rsid w:val="007C76C9"/>
    <w:rsid w:val="007D6D00"/>
    <w:rsid w:val="007E22B4"/>
    <w:rsid w:val="007F5964"/>
    <w:rsid w:val="00800FDA"/>
    <w:rsid w:val="00802C51"/>
    <w:rsid w:val="0081004F"/>
    <w:rsid w:val="008143DF"/>
    <w:rsid w:val="00815ACC"/>
    <w:rsid w:val="00821142"/>
    <w:rsid w:val="008266AC"/>
    <w:rsid w:val="008313AA"/>
    <w:rsid w:val="00834447"/>
    <w:rsid w:val="0083562B"/>
    <w:rsid w:val="00837911"/>
    <w:rsid w:val="00843EA5"/>
    <w:rsid w:val="008452D3"/>
    <w:rsid w:val="00855CE3"/>
    <w:rsid w:val="008564CF"/>
    <w:rsid w:val="008579D0"/>
    <w:rsid w:val="00860201"/>
    <w:rsid w:val="00865DD8"/>
    <w:rsid w:val="00867635"/>
    <w:rsid w:val="00867FDF"/>
    <w:rsid w:val="008722B3"/>
    <w:rsid w:val="00874017"/>
    <w:rsid w:val="0087472B"/>
    <w:rsid w:val="00875185"/>
    <w:rsid w:val="008813BA"/>
    <w:rsid w:val="00881924"/>
    <w:rsid w:val="008946CA"/>
    <w:rsid w:val="008B03D2"/>
    <w:rsid w:val="008B2C6D"/>
    <w:rsid w:val="008C5628"/>
    <w:rsid w:val="008C7837"/>
    <w:rsid w:val="008C7E58"/>
    <w:rsid w:val="008D1557"/>
    <w:rsid w:val="008E03BB"/>
    <w:rsid w:val="008E32D8"/>
    <w:rsid w:val="008E5D6D"/>
    <w:rsid w:val="008F0449"/>
    <w:rsid w:val="008F3FC7"/>
    <w:rsid w:val="008F4944"/>
    <w:rsid w:val="008F6435"/>
    <w:rsid w:val="008F7102"/>
    <w:rsid w:val="009005C8"/>
    <w:rsid w:val="00904DBE"/>
    <w:rsid w:val="009059F6"/>
    <w:rsid w:val="00914D1D"/>
    <w:rsid w:val="00916574"/>
    <w:rsid w:val="00921DCA"/>
    <w:rsid w:val="00922534"/>
    <w:rsid w:val="009257D6"/>
    <w:rsid w:val="00931AB5"/>
    <w:rsid w:val="009362EB"/>
    <w:rsid w:val="00937953"/>
    <w:rsid w:val="0094394F"/>
    <w:rsid w:val="0094626F"/>
    <w:rsid w:val="0095036D"/>
    <w:rsid w:val="0096763F"/>
    <w:rsid w:val="009718EA"/>
    <w:rsid w:val="00975077"/>
    <w:rsid w:val="009773FD"/>
    <w:rsid w:val="00977E31"/>
    <w:rsid w:val="0098337C"/>
    <w:rsid w:val="00984DFB"/>
    <w:rsid w:val="00985047"/>
    <w:rsid w:val="009939AE"/>
    <w:rsid w:val="009A0C21"/>
    <w:rsid w:val="009A4601"/>
    <w:rsid w:val="009B367F"/>
    <w:rsid w:val="009B41EB"/>
    <w:rsid w:val="009D05B9"/>
    <w:rsid w:val="009D5F6D"/>
    <w:rsid w:val="009E2BAC"/>
    <w:rsid w:val="009E4D08"/>
    <w:rsid w:val="009F0D2B"/>
    <w:rsid w:val="009F14A6"/>
    <w:rsid w:val="009F14C6"/>
    <w:rsid w:val="009F5945"/>
    <w:rsid w:val="00A06549"/>
    <w:rsid w:val="00A067FC"/>
    <w:rsid w:val="00A12997"/>
    <w:rsid w:val="00A14C0D"/>
    <w:rsid w:val="00A178A7"/>
    <w:rsid w:val="00A3228F"/>
    <w:rsid w:val="00A350FE"/>
    <w:rsid w:val="00A35E00"/>
    <w:rsid w:val="00A36DDF"/>
    <w:rsid w:val="00A40E4C"/>
    <w:rsid w:val="00A43735"/>
    <w:rsid w:val="00A50C3C"/>
    <w:rsid w:val="00A60609"/>
    <w:rsid w:val="00A62319"/>
    <w:rsid w:val="00A626B1"/>
    <w:rsid w:val="00A66BDD"/>
    <w:rsid w:val="00A6785C"/>
    <w:rsid w:val="00A823F1"/>
    <w:rsid w:val="00A83087"/>
    <w:rsid w:val="00A91672"/>
    <w:rsid w:val="00A9738E"/>
    <w:rsid w:val="00AA003F"/>
    <w:rsid w:val="00AA0FE1"/>
    <w:rsid w:val="00AB073A"/>
    <w:rsid w:val="00AB0F8C"/>
    <w:rsid w:val="00AB1362"/>
    <w:rsid w:val="00AB28EF"/>
    <w:rsid w:val="00AB5742"/>
    <w:rsid w:val="00AB58A5"/>
    <w:rsid w:val="00AB58BD"/>
    <w:rsid w:val="00AB7BD7"/>
    <w:rsid w:val="00AB7C30"/>
    <w:rsid w:val="00AC41C0"/>
    <w:rsid w:val="00AD0882"/>
    <w:rsid w:val="00AD1B67"/>
    <w:rsid w:val="00AD4DCE"/>
    <w:rsid w:val="00AD7597"/>
    <w:rsid w:val="00AF2406"/>
    <w:rsid w:val="00AF290B"/>
    <w:rsid w:val="00AF38D3"/>
    <w:rsid w:val="00B00ABD"/>
    <w:rsid w:val="00B05675"/>
    <w:rsid w:val="00B062EE"/>
    <w:rsid w:val="00B109AE"/>
    <w:rsid w:val="00B1377D"/>
    <w:rsid w:val="00B16D98"/>
    <w:rsid w:val="00B23676"/>
    <w:rsid w:val="00B30193"/>
    <w:rsid w:val="00B30D7E"/>
    <w:rsid w:val="00B41CC2"/>
    <w:rsid w:val="00B4447E"/>
    <w:rsid w:val="00B52FDE"/>
    <w:rsid w:val="00B53AE3"/>
    <w:rsid w:val="00B55147"/>
    <w:rsid w:val="00B573F1"/>
    <w:rsid w:val="00B63F41"/>
    <w:rsid w:val="00B64B04"/>
    <w:rsid w:val="00B75D2A"/>
    <w:rsid w:val="00B86626"/>
    <w:rsid w:val="00B90FBE"/>
    <w:rsid w:val="00B93FDB"/>
    <w:rsid w:val="00B952BE"/>
    <w:rsid w:val="00BA2019"/>
    <w:rsid w:val="00BA26E9"/>
    <w:rsid w:val="00BA2F03"/>
    <w:rsid w:val="00BB1476"/>
    <w:rsid w:val="00BC72F9"/>
    <w:rsid w:val="00BE6B47"/>
    <w:rsid w:val="00BF5879"/>
    <w:rsid w:val="00C054EB"/>
    <w:rsid w:val="00C112BF"/>
    <w:rsid w:val="00C120DE"/>
    <w:rsid w:val="00C15AB6"/>
    <w:rsid w:val="00C17013"/>
    <w:rsid w:val="00C36EEF"/>
    <w:rsid w:val="00C54E6F"/>
    <w:rsid w:val="00C55B22"/>
    <w:rsid w:val="00C55D19"/>
    <w:rsid w:val="00C611D1"/>
    <w:rsid w:val="00C67372"/>
    <w:rsid w:val="00C815A1"/>
    <w:rsid w:val="00C863A5"/>
    <w:rsid w:val="00C87F85"/>
    <w:rsid w:val="00CA08AD"/>
    <w:rsid w:val="00CA3FCE"/>
    <w:rsid w:val="00CA4E8B"/>
    <w:rsid w:val="00CA5EDC"/>
    <w:rsid w:val="00CA7D9B"/>
    <w:rsid w:val="00CB7F37"/>
    <w:rsid w:val="00CC06F0"/>
    <w:rsid w:val="00CC4E57"/>
    <w:rsid w:val="00CD543F"/>
    <w:rsid w:val="00CE1370"/>
    <w:rsid w:val="00CE156B"/>
    <w:rsid w:val="00CE2520"/>
    <w:rsid w:val="00CF27A4"/>
    <w:rsid w:val="00CF3B7A"/>
    <w:rsid w:val="00D04EAB"/>
    <w:rsid w:val="00D257A5"/>
    <w:rsid w:val="00D369A9"/>
    <w:rsid w:val="00D405C9"/>
    <w:rsid w:val="00D46753"/>
    <w:rsid w:val="00D46F41"/>
    <w:rsid w:val="00D561F4"/>
    <w:rsid w:val="00D60048"/>
    <w:rsid w:val="00D60DE3"/>
    <w:rsid w:val="00D61E87"/>
    <w:rsid w:val="00D7590F"/>
    <w:rsid w:val="00D75AAA"/>
    <w:rsid w:val="00D778BF"/>
    <w:rsid w:val="00D83232"/>
    <w:rsid w:val="00D9696A"/>
    <w:rsid w:val="00DB0D4A"/>
    <w:rsid w:val="00DC3A2D"/>
    <w:rsid w:val="00DC5CD3"/>
    <w:rsid w:val="00DD476E"/>
    <w:rsid w:val="00DE5D99"/>
    <w:rsid w:val="00DF308A"/>
    <w:rsid w:val="00DF4184"/>
    <w:rsid w:val="00DF437B"/>
    <w:rsid w:val="00E00CED"/>
    <w:rsid w:val="00E159F9"/>
    <w:rsid w:val="00E16B50"/>
    <w:rsid w:val="00E233FF"/>
    <w:rsid w:val="00E322AA"/>
    <w:rsid w:val="00E3651D"/>
    <w:rsid w:val="00E372C6"/>
    <w:rsid w:val="00E40877"/>
    <w:rsid w:val="00E40BC9"/>
    <w:rsid w:val="00E51476"/>
    <w:rsid w:val="00E51DCC"/>
    <w:rsid w:val="00E529BE"/>
    <w:rsid w:val="00E602E2"/>
    <w:rsid w:val="00E61461"/>
    <w:rsid w:val="00E71062"/>
    <w:rsid w:val="00E73DAE"/>
    <w:rsid w:val="00E80F68"/>
    <w:rsid w:val="00E81C16"/>
    <w:rsid w:val="00E90192"/>
    <w:rsid w:val="00E92733"/>
    <w:rsid w:val="00EA3A02"/>
    <w:rsid w:val="00EA4D2D"/>
    <w:rsid w:val="00EA52B5"/>
    <w:rsid w:val="00EA5F0F"/>
    <w:rsid w:val="00EB26E0"/>
    <w:rsid w:val="00EB2ED8"/>
    <w:rsid w:val="00EB2EF5"/>
    <w:rsid w:val="00EB356A"/>
    <w:rsid w:val="00EC0803"/>
    <w:rsid w:val="00EC6EA7"/>
    <w:rsid w:val="00ED1164"/>
    <w:rsid w:val="00EF07DF"/>
    <w:rsid w:val="00EF6F35"/>
    <w:rsid w:val="00F04692"/>
    <w:rsid w:val="00F13B74"/>
    <w:rsid w:val="00F21F19"/>
    <w:rsid w:val="00F2491D"/>
    <w:rsid w:val="00F27405"/>
    <w:rsid w:val="00F32EA9"/>
    <w:rsid w:val="00F336B9"/>
    <w:rsid w:val="00F37B19"/>
    <w:rsid w:val="00F37CCB"/>
    <w:rsid w:val="00F4012B"/>
    <w:rsid w:val="00F41177"/>
    <w:rsid w:val="00F42F0A"/>
    <w:rsid w:val="00F47DEB"/>
    <w:rsid w:val="00F5486D"/>
    <w:rsid w:val="00F56A95"/>
    <w:rsid w:val="00F6681B"/>
    <w:rsid w:val="00F66D75"/>
    <w:rsid w:val="00F66FBE"/>
    <w:rsid w:val="00F67A98"/>
    <w:rsid w:val="00F8062B"/>
    <w:rsid w:val="00F834C2"/>
    <w:rsid w:val="00F87EFC"/>
    <w:rsid w:val="00F90BC0"/>
    <w:rsid w:val="00F917D0"/>
    <w:rsid w:val="00F93774"/>
    <w:rsid w:val="00F96459"/>
    <w:rsid w:val="00FC1E76"/>
    <w:rsid w:val="00FD36CC"/>
    <w:rsid w:val="00FE2AAB"/>
    <w:rsid w:val="00FE42FB"/>
    <w:rsid w:val="00FE7020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627D8A35"/>
  <w15:chartTrackingRefBased/>
  <w15:docId w15:val="{F4734BCC-EBBB-4D70-A3E2-C69C167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A5"/>
  </w:style>
  <w:style w:type="paragraph" w:styleId="Footer">
    <w:name w:val="footer"/>
    <w:basedOn w:val="Normal"/>
    <w:link w:val="FooterChar"/>
    <w:uiPriority w:val="99"/>
    <w:unhideWhenUsed/>
    <w:rsid w:val="00AB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A5"/>
  </w:style>
  <w:style w:type="paragraph" w:customStyle="1" w:styleId="Default">
    <w:name w:val="Default"/>
    <w:rsid w:val="00C81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150D-4210-491A-B43E-502808FA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Bulloch, Kelly W</dc:creator>
  <cp:keywords/>
  <dc:description/>
  <cp:lastModifiedBy>Bulloch, Kelly W</cp:lastModifiedBy>
  <cp:revision>2</cp:revision>
  <cp:lastPrinted>2022-10-28T18:52:00Z</cp:lastPrinted>
  <dcterms:created xsi:type="dcterms:W3CDTF">2023-01-18T18:00:00Z</dcterms:created>
  <dcterms:modified xsi:type="dcterms:W3CDTF">2023-01-18T18:00:00Z</dcterms:modified>
</cp:coreProperties>
</file>